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F2518" w14:textId="77777777" w:rsidR="00A41CF7" w:rsidRDefault="00A41CF7" w:rsidP="00A41CF7">
      <w:pPr>
        <w:widowControl w:val="0"/>
        <w:suppressLineNumbers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Two students investigated the change of state of stearic acid from liquid to solid.</w:t>
      </w:r>
    </w:p>
    <w:p w14:paraId="326ECFDA" w14:textId="77777777" w:rsidR="00A41CF7" w:rsidRDefault="00A41CF7" w:rsidP="00A41CF7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They measured how the temperature of stearic acid changed over 5 minutes as it changed from liquid to solid.</w:t>
      </w:r>
    </w:p>
    <w:p w14:paraId="6028B8A2" w14:textId="77777777" w:rsidR="00A41CF7" w:rsidRDefault="00A41CF7" w:rsidP="00A41CF7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bCs/>
          <w:lang w:val="en-US"/>
        </w:rPr>
        <w:t>The diagram below</w:t>
      </w:r>
      <w:r>
        <w:rPr>
          <w:rFonts w:ascii="Arial" w:hAnsi="Arial" w:cs="Arial"/>
          <w:lang w:val="en-US"/>
        </w:rPr>
        <w:t xml:space="preserve"> shows the different apparatus the two students used.</w:t>
      </w:r>
    </w:p>
    <w:p w14:paraId="154001E9" w14:textId="77777777" w:rsidR="00A41CF7" w:rsidRDefault="00A41CF7" w:rsidP="00A41CF7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>Student A’s apparatus</w:t>
      </w:r>
      <w:r>
        <w:rPr>
          <w:rFonts w:ascii="Arial" w:hAnsi="Arial" w:cs="Arial"/>
          <w:lang w:val="en-US"/>
        </w:rPr>
        <w:t>                  </w:t>
      </w:r>
      <w:r>
        <w:rPr>
          <w:rFonts w:ascii="Arial" w:hAnsi="Arial" w:cs="Arial"/>
          <w:b/>
          <w:bCs/>
          <w:lang w:val="en-US"/>
        </w:rPr>
        <w:t>Student B’s apparatus</w:t>
      </w:r>
    </w:p>
    <w:p w14:paraId="53960011" w14:textId="77777777" w:rsidR="00A41CF7" w:rsidRDefault="00A41CF7" w:rsidP="00A41CF7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  <w:noProof/>
          <w:lang w:val="en-US"/>
        </w:rPr>
        <w:drawing>
          <wp:inline distT="0" distB="0" distL="0" distR="0" wp14:anchorId="28F8F38D" wp14:editId="71A437A5">
            <wp:extent cx="3360420" cy="1330325"/>
            <wp:effectExtent l="0" t="0" r="0" b="3175"/>
            <wp:docPr id="566295" name="Picture 566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0420" cy="133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lang w:val="en-US"/>
        </w:rPr>
        <w:t> </w:t>
      </w:r>
    </w:p>
    <w:p w14:paraId="3C8D5D66" w14:textId="77777777" w:rsidR="00A41CF7" w:rsidRDefault="00A41CF7" w:rsidP="00A41CF7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(a)     Choose </w:t>
      </w:r>
      <w:r>
        <w:rPr>
          <w:rFonts w:ascii="Arial" w:hAnsi="Arial" w:cs="Arial"/>
          <w:b/>
          <w:bCs/>
          <w:lang w:val="en-US"/>
        </w:rPr>
        <w:t>two</w:t>
      </w:r>
      <w:r>
        <w:rPr>
          <w:rFonts w:ascii="Arial" w:hAnsi="Arial" w:cs="Arial"/>
          <w:lang w:val="en-US"/>
        </w:rPr>
        <w:t xml:space="preserve"> advantages of using student </w:t>
      </w:r>
      <w:r>
        <w:rPr>
          <w:rFonts w:ascii="Arial" w:hAnsi="Arial" w:cs="Arial"/>
          <w:b/>
          <w:bCs/>
          <w:lang w:val="en-US"/>
        </w:rPr>
        <w:t>A</w:t>
      </w:r>
      <w:r>
        <w:rPr>
          <w:rFonts w:ascii="Arial" w:hAnsi="Arial" w:cs="Arial"/>
          <w:lang w:val="en-US"/>
        </w:rPr>
        <w:t xml:space="preserve">’s apparatus. Tick </w:t>
      </w:r>
      <w:r>
        <w:rPr>
          <w:rFonts w:ascii="Arial" w:hAnsi="Arial" w:cs="Arial"/>
          <w:b/>
          <w:bCs/>
          <w:lang w:val="en-US"/>
        </w:rPr>
        <w:t>two</w:t>
      </w:r>
      <w:r>
        <w:rPr>
          <w:rFonts w:ascii="Arial" w:hAnsi="Arial" w:cs="Arial"/>
          <w:lang w:val="en-US"/>
        </w:rPr>
        <w:t xml:space="preserve"> boxes.</w:t>
      </w:r>
      <w:r>
        <w:rPr>
          <w:rFonts w:ascii="Arial" w:hAnsi="Arial" w:cs="Arial"/>
          <w:b/>
          <w:lang w:val="en-US"/>
        </w:rPr>
        <w:t xml:space="preserve"> (2)</w:t>
      </w:r>
    </w:p>
    <w:tbl>
      <w:tblPr>
        <w:tblW w:w="0" w:type="auto"/>
        <w:tblInd w:w="115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814"/>
        <w:gridCol w:w="1224"/>
      </w:tblGrid>
      <w:tr w:rsidR="00A41CF7" w14:paraId="46A7525C" w14:textId="77777777" w:rsidTr="0097781F">
        <w:tc>
          <w:tcPr>
            <w:tcW w:w="5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44E800" w14:textId="77777777" w:rsidR="00A41CF7" w:rsidRDefault="00A41CF7" w:rsidP="0097781F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850896" w14:textId="77777777" w:rsidR="00A41CF7" w:rsidRDefault="00A41CF7" w:rsidP="0097781F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 </w:t>
            </w:r>
          </w:p>
        </w:tc>
      </w:tr>
      <w:tr w:rsidR="00A41CF7" w14:paraId="4C8D56C4" w14:textId="77777777" w:rsidTr="0097781F">
        <w:tc>
          <w:tcPr>
            <w:tcW w:w="5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0F749B" w14:textId="77777777" w:rsidR="00A41CF7" w:rsidRDefault="00A41CF7" w:rsidP="0097781F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Student </w:t>
            </w:r>
            <w:r>
              <w:rPr>
                <w:rFonts w:ascii="Arial" w:hAnsi="Arial" w:cs="Arial"/>
                <w:b/>
                <w:bCs/>
                <w:lang w:val="en-US"/>
              </w:rPr>
              <w:t>A</w:t>
            </w:r>
            <w:r>
              <w:rPr>
                <w:rFonts w:ascii="Arial" w:hAnsi="Arial" w:cs="Arial"/>
                <w:lang w:val="en-US"/>
              </w:rPr>
              <w:t>’s apparatus made sure the test was fair.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F92857" w14:textId="77777777" w:rsidR="00A41CF7" w:rsidRDefault="00A41CF7" w:rsidP="0097781F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43F7A376" wp14:editId="0E46BCB6">
                  <wp:extent cx="379730" cy="379730"/>
                  <wp:effectExtent l="0" t="0" r="1270" b="1270"/>
                  <wp:docPr id="566294" name="Picture 5662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730" cy="379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lang w:val="en-US"/>
              </w:rPr>
              <w:t> </w:t>
            </w:r>
          </w:p>
        </w:tc>
      </w:tr>
      <w:tr w:rsidR="00A41CF7" w14:paraId="2990ECDD" w14:textId="77777777" w:rsidTr="0097781F">
        <w:tc>
          <w:tcPr>
            <w:tcW w:w="5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4669C7" w14:textId="77777777" w:rsidR="00A41CF7" w:rsidRDefault="00A41CF7" w:rsidP="0097781F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Student </w:t>
            </w:r>
            <w:r>
              <w:rPr>
                <w:rFonts w:ascii="Arial" w:hAnsi="Arial" w:cs="Arial"/>
                <w:b/>
                <w:bCs/>
                <w:lang w:val="en-US"/>
              </w:rPr>
              <w:t>B</w:t>
            </w:r>
            <w:r>
              <w:rPr>
                <w:rFonts w:ascii="Arial" w:hAnsi="Arial" w:cs="Arial"/>
                <w:lang w:val="en-US"/>
              </w:rPr>
              <w:t>’s apparatus only measured categoric variables.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4E98F" w14:textId="77777777" w:rsidR="00A41CF7" w:rsidRDefault="00A41CF7" w:rsidP="0097781F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4AC25999" wp14:editId="1CF4275D">
                  <wp:extent cx="379730" cy="379730"/>
                  <wp:effectExtent l="0" t="0" r="1270" b="1270"/>
                  <wp:docPr id="566293" name="Picture 5662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730" cy="379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lang w:val="en-US"/>
              </w:rPr>
              <w:t> </w:t>
            </w:r>
          </w:p>
        </w:tc>
      </w:tr>
      <w:tr w:rsidR="00A41CF7" w14:paraId="04C9FBC1" w14:textId="77777777" w:rsidTr="0097781F">
        <w:tc>
          <w:tcPr>
            <w:tcW w:w="5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DBB2ED" w14:textId="77777777" w:rsidR="00A41CF7" w:rsidRDefault="00A41CF7" w:rsidP="0097781F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Student </w:t>
            </w:r>
            <w:r>
              <w:rPr>
                <w:rFonts w:ascii="Arial" w:hAnsi="Arial" w:cs="Arial"/>
                <w:b/>
                <w:bCs/>
                <w:lang w:val="en-US"/>
              </w:rPr>
              <w:t>A</w:t>
            </w:r>
            <w:r>
              <w:rPr>
                <w:rFonts w:ascii="Arial" w:hAnsi="Arial" w:cs="Arial"/>
                <w:lang w:val="en-US"/>
              </w:rPr>
              <w:t>’s measurements had a higher resolution.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6C035F" w14:textId="77777777" w:rsidR="00A41CF7" w:rsidRDefault="00A41CF7" w:rsidP="0097781F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5D96DA06" wp14:editId="7F36FDB4">
                  <wp:extent cx="379730" cy="379730"/>
                  <wp:effectExtent l="0" t="0" r="1270" b="1270"/>
                  <wp:docPr id="566292" name="Picture 566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730" cy="379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lang w:val="en-US"/>
              </w:rPr>
              <w:t> </w:t>
            </w:r>
          </w:p>
        </w:tc>
      </w:tr>
      <w:tr w:rsidR="00A41CF7" w14:paraId="76D72469" w14:textId="77777777" w:rsidTr="0097781F">
        <w:tc>
          <w:tcPr>
            <w:tcW w:w="5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CBBCFB" w14:textId="77777777" w:rsidR="00A41CF7" w:rsidRDefault="00A41CF7" w:rsidP="0097781F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Student </w:t>
            </w:r>
            <w:r>
              <w:rPr>
                <w:rFonts w:ascii="Arial" w:hAnsi="Arial" w:cs="Arial"/>
                <w:b/>
                <w:bCs/>
                <w:lang w:val="en-US"/>
              </w:rPr>
              <w:t>B</w:t>
            </w:r>
            <w:r>
              <w:rPr>
                <w:rFonts w:ascii="Arial" w:hAnsi="Arial" w:cs="Arial"/>
                <w:lang w:val="en-US"/>
              </w:rPr>
              <w:t xml:space="preserve"> was more likely to misread the temperature.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1DDDEA" w14:textId="77777777" w:rsidR="00A41CF7" w:rsidRDefault="00A41CF7" w:rsidP="0097781F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7BAFE74F" wp14:editId="2649CAE5">
                  <wp:extent cx="379730" cy="379730"/>
                  <wp:effectExtent l="0" t="0" r="1270" b="1270"/>
                  <wp:docPr id="566291" name="Picture 566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730" cy="379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lang w:val="en-US"/>
              </w:rPr>
              <w:t> </w:t>
            </w:r>
          </w:p>
        </w:tc>
      </w:tr>
    </w:tbl>
    <w:p w14:paraId="369CB825" w14:textId="77777777" w:rsidR="00A41CF7" w:rsidRDefault="00A41CF7" w:rsidP="00A41CF7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bCs/>
          <w:lang w:val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7F97D24" wp14:editId="3942D8FF">
            <wp:simplePos x="0" y="0"/>
            <wp:positionH relativeFrom="column">
              <wp:posOffset>2164080</wp:posOffset>
            </wp:positionH>
            <wp:positionV relativeFrom="paragraph">
              <wp:posOffset>55245</wp:posOffset>
            </wp:positionV>
            <wp:extent cx="4446270" cy="4128135"/>
            <wp:effectExtent l="0" t="0" r="0" b="5715"/>
            <wp:wrapTight wrapText="bothSides">
              <wp:wrapPolygon edited="0">
                <wp:start x="0" y="0"/>
                <wp:lineTo x="0" y="21530"/>
                <wp:lineTo x="21470" y="21530"/>
                <wp:lineTo x="21470" y="0"/>
                <wp:lineTo x="0" y="0"/>
              </wp:wrapPolygon>
            </wp:wrapTight>
            <wp:docPr id="566296" name="Picture 566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6270" cy="4128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lang w:val="en-US"/>
        </w:rPr>
        <w:t xml:space="preserve">(b)     Student </w:t>
      </w:r>
      <w:r>
        <w:rPr>
          <w:rFonts w:ascii="Arial" w:hAnsi="Arial" w:cs="Arial"/>
          <w:b/>
          <w:bCs/>
          <w:lang w:val="en-US"/>
        </w:rPr>
        <w:t>A</w:t>
      </w:r>
      <w:r>
        <w:rPr>
          <w:rFonts w:ascii="Arial" w:hAnsi="Arial" w:cs="Arial"/>
          <w:lang w:val="en-US"/>
        </w:rPr>
        <w:t>’s results are shown in</w:t>
      </w:r>
      <w:r>
        <w:rPr>
          <w:rFonts w:ascii="Arial" w:hAnsi="Arial" w:cs="Arial"/>
          <w:b/>
          <w:bCs/>
          <w:lang w:val="en-US"/>
        </w:rPr>
        <w:t xml:space="preserve"> </w:t>
      </w:r>
      <w:r>
        <w:rPr>
          <w:rFonts w:ascii="Arial" w:hAnsi="Arial" w:cs="Arial"/>
          <w:bCs/>
          <w:lang w:val="en-US"/>
        </w:rPr>
        <w:t xml:space="preserve">the graph. </w:t>
      </w:r>
    </w:p>
    <w:p w14:paraId="355141C7" w14:textId="77777777" w:rsidR="00A41CF7" w:rsidRDefault="00A41CF7" w:rsidP="00A41CF7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</w:p>
    <w:p w14:paraId="09553D12" w14:textId="77777777" w:rsidR="00A41CF7" w:rsidRDefault="00A41CF7" w:rsidP="00A41CF7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</w:p>
    <w:p w14:paraId="2614A3D9" w14:textId="77777777" w:rsidR="00A41CF7" w:rsidRDefault="00A41CF7" w:rsidP="00A41CF7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</w:p>
    <w:p w14:paraId="00DE7A2D" w14:textId="77777777" w:rsidR="00A41CF7" w:rsidRDefault="00A41CF7" w:rsidP="00A41CF7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</w:p>
    <w:p w14:paraId="7201C89E" w14:textId="77777777" w:rsidR="00A41CF7" w:rsidRDefault="00A41CF7" w:rsidP="00A41CF7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</w:p>
    <w:p w14:paraId="497A3F0C" w14:textId="77777777" w:rsidR="00A41CF7" w:rsidRDefault="00A41CF7" w:rsidP="00A41CF7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</w:p>
    <w:p w14:paraId="71D19915" w14:textId="77777777" w:rsidR="00A41CF7" w:rsidRDefault="00A41CF7" w:rsidP="00A41CF7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</w:p>
    <w:p w14:paraId="10EA9FC9" w14:textId="77777777" w:rsidR="00A41CF7" w:rsidRDefault="00A41CF7" w:rsidP="00A41CF7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</w:p>
    <w:p w14:paraId="14009DE4" w14:textId="77777777" w:rsidR="00A41CF7" w:rsidRPr="00346A8A" w:rsidRDefault="00A41CF7" w:rsidP="00A41CF7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</w:p>
    <w:p w14:paraId="76B5EC52" w14:textId="77777777" w:rsidR="00A41CF7" w:rsidRDefault="00A41CF7" w:rsidP="00A41CF7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</w:t>
      </w:r>
    </w:p>
    <w:p w14:paraId="3C380458" w14:textId="77777777" w:rsidR="00A41CF7" w:rsidRDefault="00A41CF7" w:rsidP="00A41CF7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</w:p>
    <w:p w14:paraId="4C0B75DD" w14:textId="77777777" w:rsidR="00A41CF7" w:rsidRDefault="00A41CF7" w:rsidP="00A41CF7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lastRenderedPageBreak/>
        <w:t>What was the decrease in temperature between 0 and 160 seconds?</w:t>
      </w:r>
      <w:r w:rsidRPr="00346A8A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 xml:space="preserve">Tick </w:t>
      </w:r>
      <w:r>
        <w:rPr>
          <w:rFonts w:ascii="Arial" w:hAnsi="Arial" w:cs="Arial"/>
          <w:b/>
          <w:bCs/>
          <w:lang w:val="en-US"/>
        </w:rPr>
        <w:t>one</w:t>
      </w:r>
      <w:r>
        <w:rPr>
          <w:rFonts w:ascii="Arial" w:hAnsi="Arial" w:cs="Arial"/>
          <w:lang w:val="en-US"/>
        </w:rPr>
        <w:t xml:space="preserve"> box. </w:t>
      </w:r>
      <w:r>
        <w:rPr>
          <w:rFonts w:ascii="Arial" w:hAnsi="Arial" w:cs="Arial"/>
          <w:b/>
          <w:lang w:val="en-US"/>
        </w:rPr>
        <w:t>(1)</w:t>
      </w:r>
    </w:p>
    <w:tbl>
      <w:tblPr>
        <w:tblW w:w="0" w:type="auto"/>
        <w:tblInd w:w="115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814"/>
        <w:gridCol w:w="1224"/>
      </w:tblGrid>
      <w:tr w:rsidR="00A41CF7" w14:paraId="54B43339" w14:textId="77777777" w:rsidTr="0097781F">
        <w:tc>
          <w:tcPr>
            <w:tcW w:w="5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B58D94" w14:textId="77777777" w:rsidR="00A41CF7" w:rsidRDefault="00A41CF7" w:rsidP="0097781F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054EFE" w14:textId="77777777" w:rsidR="00A41CF7" w:rsidRDefault="00A41CF7" w:rsidP="0097781F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 </w:t>
            </w:r>
          </w:p>
        </w:tc>
      </w:tr>
      <w:tr w:rsidR="00A41CF7" w14:paraId="4C6A414A" w14:textId="77777777" w:rsidTr="0097781F">
        <w:tc>
          <w:tcPr>
            <w:tcW w:w="5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1E0074" w14:textId="77777777" w:rsidR="00A41CF7" w:rsidRDefault="00A41CF7" w:rsidP="0097781F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8.2 °C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042773" w14:textId="77777777" w:rsidR="00A41CF7" w:rsidRDefault="00A41CF7" w:rsidP="0097781F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548B7F7C" wp14:editId="06A69184">
                  <wp:extent cx="379730" cy="379730"/>
                  <wp:effectExtent l="0" t="0" r="1270" b="1270"/>
                  <wp:docPr id="566290" name="Picture 566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730" cy="379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lang w:val="en-US"/>
              </w:rPr>
              <w:t> </w:t>
            </w:r>
          </w:p>
        </w:tc>
      </w:tr>
      <w:tr w:rsidR="00A41CF7" w14:paraId="1EA4C083" w14:textId="77777777" w:rsidTr="0097781F">
        <w:tc>
          <w:tcPr>
            <w:tcW w:w="5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579DE9" w14:textId="77777777" w:rsidR="00A41CF7" w:rsidRDefault="00A41CF7" w:rsidP="0097781F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8.4 °C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51A7F1" w14:textId="77777777" w:rsidR="00A41CF7" w:rsidRDefault="00A41CF7" w:rsidP="0097781F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3F2923C9" wp14:editId="284E9DA7">
                  <wp:extent cx="379730" cy="379730"/>
                  <wp:effectExtent l="0" t="0" r="1270" b="127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730" cy="379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lang w:val="en-US"/>
              </w:rPr>
              <w:t> </w:t>
            </w:r>
          </w:p>
        </w:tc>
      </w:tr>
      <w:tr w:rsidR="00A41CF7" w14:paraId="32CAE2F5" w14:textId="77777777" w:rsidTr="0097781F">
        <w:tc>
          <w:tcPr>
            <w:tcW w:w="5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7A3416" w14:textId="77777777" w:rsidR="00A41CF7" w:rsidRDefault="00A41CF7" w:rsidP="0097781F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53.2 °C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2D094F" w14:textId="77777777" w:rsidR="00A41CF7" w:rsidRDefault="00A41CF7" w:rsidP="0097781F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6B02DC05" wp14:editId="67BF892D">
                  <wp:extent cx="379730" cy="379730"/>
                  <wp:effectExtent l="0" t="0" r="1270" b="127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730" cy="379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lang w:val="en-US"/>
              </w:rPr>
              <w:t> </w:t>
            </w:r>
          </w:p>
        </w:tc>
      </w:tr>
      <w:tr w:rsidR="00A41CF7" w14:paraId="0AC82503" w14:textId="77777777" w:rsidTr="0097781F">
        <w:tc>
          <w:tcPr>
            <w:tcW w:w="5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71A0E1" w14:textId="77777777" w:rsidR="00A41CF7" w:rsidRDefault="00A41CF7" w:rsidP="0097781F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55.6 °C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35A358" w14:textId="77777777" w:rsidR="00A41CF7" w:rsidRDefault="00A41CF7" w:rsidP="0097781F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39FE69C6" wp14:editId="702CB661">
                  <wp:extent cx="379730" cy="379730"/>
                  <wp:effectExtent l="0" t="0" r="1270" b="127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730" cy="379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lang w:val="en-US"/>
              </w:rPr>
              <w:t> </w:t>
            </w:r>
          </w:p>
        </w:tc>
      </w:tr>
    </w:tbl>
    <w:p w14:paraId="3B40A6DA" w14:textId="77777777" w:rsidR="00A41CF7" w:rsidRPr="00346A8A" w:rsidRDefault="00A41CF7" w:rsidP="00A41CF7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b/>
          <w:lang w:val="en-US"/>
        </w:rPr>
      </w:pPr>
      <w:r>
        <w:rPr>
          <w:rFonts w:ascii="Arial" w:hAnsi="Arial" w:cs="Arial"/>
          <w:lang w:val="en-US"/>
        </w:rPr>
        <w:t xml:space="preserve">(c)     Use </w:t>
      </w:r>
      <w:r>
        <w:rPr>
          <w:rFonts w:ascii="Arial" w:hAnsi="Arial" w:cs="Arial"/>
          <w:bCs/>
          <w:lang w:val="en-US"/>
        </w:rPr>
        <w:t>the graph</w:t>
      </w:r>
      <w:r>
        <w:rPr>
          <w:rFonts w:ascii="Arial" w:hAnsi="Arial" w:cs="Arial"/>
          <w:lang w:val="en-US"/>
        </w:rPr>
        <w:t xml:space="preserve"> to determine the time taken for the stearic acid to change from a liquid to a solid. </w:t>
      </w:r>
      <w:r>
        <w:rPr>
          <w:rFonts w:ascii="Arial" w:hAnsi="Arial" w:cs="Arial"/>
          <w:b/>
          <w:lang w:val="en-US"/>
        </w:rPr>
        <w:t>(1)</w:t>
      </w:r>
    </w:p>
    <w:p w14:paraId="3A4DCCF7" w14:textId="77777777" w:rsidR="00A41CF7" w:rsidRDefault="00A41CF7" w:rsidP="00A41CF7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Time = ____________ seconds</w:t>
      </w:r>
    </w:p>
    <w:p w14:paraId="55BCFC6A" w14:textId="77777777" w:rsidR="00A41CF7" w:rsidRPr="00346A8A" w:rsidRDefault="00A41CF7" w:rsidP="00A41CF7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b/>
          <w:lang w:val="en-US"/>
        </w:rPr>
      </w:pPr>
      <w:r>
        <w:rPr>
          <w:rFonts w:ascii="Arial" w:hAnsi="Arial" w:cs="Arial"/>
          <w:lang w:val="en-US"/>
        </w:rPr>
        <w:t xml:space="preserve"> (d)     Use the graph to obtain the melting point of stearic acid. </w:t>
      </w:r>
      <w:r>
        <w:rPr>
          <w:rFonts w:ascii="Arial" w:hAnsi="Arial" w:cs="Arial"/>
          <w:b/>
          <w:lang w:val="en-US"/>
        </w:rPr>
        <w:t>(1)</w:t>
      </w:r>
    </w:p>
    <w:p w14:paraId="4E2C62CC" w14:textId="77777777" w:rsidR="00A41CF7" w:rsidRDefault="00A41CF7" w:rsidP="00A41CF7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Melting point = ____________ ˚C</w:t>
      </w:r>
    </w:p>
    <w:p w14:paraId="17D7025B" w14:textId="77777777" w:rsidR="00A41CF7" w:rsidRPr="00346A8A" w:rsidRDefault="00A41CF7" w:rsidP="00A41CF7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b/>
          <w:lang w:val="en-US"/>
        </w:rPr>
      </w:pPr>
      <w:r>
        <w:rPr>
          <w:rFonts w:ascii="Arial" w:hAnsi="Arial" w:cs="Arial"/>
          <w:lang w:val="en-US"/>
        </w:rPr>
        <w:t xml:space="preserve">(e) Why doesn’t the temperature change when the stearic acid is melting? </w:t>
      </w:r>
      <w:r>
        <w:rPr>
          <w:rFonts w:ascii="Arial" w:hAnsi="Arial" w:cs="Arial"/>
          <w:b/>
          <w:lang w:val="en-US"/>
        </w:rPr>
        <w:t>(1)</w:t>
      </w:r>
    </w:p>
    <w:p w14:paraId="2E821329" w14:textId="77777777" w:rsidR="00A41CF7" w:rsidRDefault="00A41CF7" w:rsidP="00A41CF7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4F25C4EA" w14:textId="77777777" w:rsidR="00A41CF7" w:rsidRDefault="00A41CF7" w:rsidP="00A41CF7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7700279C" w14:textId="77777777" w:rsidR="00A41CF7" w:rsidRPr="00346A8A" w:rsidRDefault="00A41CF7" w:rsidP="00A41CF7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lang w:val="en-US"/>
        </w:rPr>
      </w:pPr>
    </w:p>
    <w:p w14:paraId="5BFC8D5F" w14:textId="77777777" w:rsidR="00A41CF7" w:rsidRDefault="00A41CF7" w:rsidP="00A41CF7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(f) After 1200 seconds the temperature of the stearic acid continued to decrease.</w:t>
      </w:r>
    </w:p>
    <w:p w14:paraId="02C85F8A" w14:textId="77777777" w:rsidR="00A41CF7" w:rsidRPr="00346A8A" w:rsidRDefault="00A41CF7" w:rsidP="00A41CF7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b/>
          <w:lang w:val="en-US"/>
        </w:rPr>
      </w:pPr>
      <w:r>
        <w:rPr>
          <w:rFonts w:ascii="Arial" w:hAnsi="Arial" w:cs="Arial"/>
          <w:lang w:val="en-US"/>
        </w:rPr>
        <w:t xml:space="preserve">Explain why. </w:t>
      </w:r>
      <w:r>
        <w:rPr>
          <w:rFonts w:ascii="Arial" w:hAnsi="Arial" w:cs="Arial"/>
          <w:b/>
          <w:lang w:val="en-US"/>
        </w:rPr>
        <w:t>(2)</w:t>
      </w:r>
    </w:p>
    <w:p w14:paraId="5C05E56E" w14:textId="77777777" w:rsidR="00A41CF7" w:rsidRDefault="00A41CF7" w:rsidP="00A41CF7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693FA4EC" w14:textId="77777777" w:rsidR="00A41CF7" w:rsidRDefault="00A41CF7" w:rsidP="00A41CF7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49A6DB29" w14:textId="77777777" w:rsidR="00A41CF7" w:rsidRDefault="00A41CF7" w:rsidP="00A41CF7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21327D2D" w14:textId="77777777" w:rsidR="00A41CF7" w:rsidRDefault="00A41CF7" w:rsidP="00A41CF7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469FBF73" w14:textId="77777777" w:rsidR="00774D23" w:rsidRDefault="00774D23"/>
    <w:sectPr w:rsidR="00774D23" w:rsidSect="00A41CF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CF7"/>
    <w:rsid w:val="00774D23"/>
    <w:rsid w:val="00A41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46CF92"/>
  <w15:chartTrackingRefBased/>
  <w15:docId w15:val="{9DC64EAF-4BFC-4C67-8B23-ABAF53E40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1C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249</Words>
  <Characters>1420</Characters>
  <Application>Microsoft Office Word</Application>
  <DocSecurity>0</DocSecurity>
  <Lines>11</Lines>
  <Paragraphs>3</Paragraphs>
  <ScaleCrop>false</ScaleCrop>
  <Company/>
  <LinksUpToDate>false</LinksUpToDate>
  <CharactersWithSpaces>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</dc:creator>
  <cp:keywords/>
  <dc:description/>
  <cp:lastModifiedBy>Peter</cp:lastModifiedBy>
  <cp:revision>1</cp:revision>
  <dcterms:created xsi:type="dcterms:W3CDTF">2020-10-30T19:36:00Z</dcterms:created>
  <dcterms:modified xsi:type="dcterms:W3CDTF">2020-10-30T19:37:00Z</dcterms:modified>
</cp:coreProperties>
</file>